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24" w:rsidRDefault="00AA1824" w:rsidP="00AA18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A1824">
        <w:rPr>
          <w:rFonts w:ascii="Times New Roman" w:eastAsia="Times New Roman" w:hAnsi="Times New Roman" w:cs="Times New Roman"/>
          <w:sz w:val="24"/>
          <w:szCs w:val="24"/>
        </w:rPr>
        <w:t>Harassment, Intimidation, and Bullying</w:t>
      </w:r>
    </w:p>
    <w:p w:rsidR="00AA1824" w:rsidRPr="00AA1824" w:rsidRDefault="00AA1824" w:rsidP="00A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AA18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Policy 5512</w:t>
        </w:r>
      </w:hyperlink>
      <w:r w:rsidRPr="00AA182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6" w:tgtFrame="_blank" w:history="1">
        <w:r w:rsidRPr="00AA18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Regulation 5512</w:t>
        </w:r>
      </w:hyperlink>
      <w:r w:rsidRPr="00AA1824">
        <w:rPr>
          <w:rFonts w:ascii="Times New Roman" w:eastAsia="Times New Roman" w:hAnsi="Times New Roman" w:cs="Times New Roman"/>
          <w:sz w:val="24"/>
          <w:szCs w:val="24"/>
        </w:rPr>
        <w:t xml:space="preserve"> applies to all acts of harassment, intimidation, or bullying, pursuant to N.J.S.A. 18A:37-14 that occur on school property, at school-sponsored functions, or on a school bus and, as appropriate, acts that occur off school grounds.</w:t>
      </w:r>
    </w:p>
    <w:p w:rsidR="00AA1824" w:rsidRPr="00AA1824" w:rsidRDefault="00AA1824" w:rsidP="00A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AA18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Guidance for Schools on Implementing the Anti-Bullying Bill of Rights Act</w:t>
        </w:r>
      </w:hyperlink>
    </w:p>
    <w:p w:rsidR="00AA1824" w:rsidRPr="00AA1824" w:rsidRDefault="00AA1824" w:rsidP="00A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24">
        <w:rPr>
          <w:rFonts w:ascii="Times New Roman" w:eastAsia="Times New Roman" w:hAnsi="Times New Roman" w:cs="Times New Roman"/>
          <w:b/>
          <w:bCs/>
          <w:sz w:val="24"/>
          <w:szCs w:val="24"/>
        </w:rPr>
        <w:t>Anti-Bullying Coordinator:</w:t>
      </w:r>
      <w:r w:rsidRPr="00AA1824">
        <w:rPr>
          <w:rFonts w:ascii="Times New Roman" w:eastAsia="Times New Roman" w:hAnsi="Times New Roman" w:cs="Times New Roman"/>
          <w:sz w:val="24"/>
          <w:szCs w:val="24"/>
        </w:rPr>
        <w:br/>
        <w:t xml:space="preserve">Adrienne </w:t>
      </w:r>
      <w:proofErr w:type="spellStart"/>
      <w:r w:rsidRPr="00AA1824">
        <w:rPr>
          <w:rFonts w:ascii="Times New Roman" w:eastAsia="Times New Roman" w:hAnsi="Times New Roman" w:cs="Times New Roman"/>
          <w:sz w:val="24"/>
          <w:szCs w:val="24"/>
        </w:rPr>
        <w:t>McManis</w:t>
      </w:r>
      <w:proofErr w:type="spellEnd"/>
      <w:r w:rsidRPr="00AA1824">
        <w:rPr>
          <w:rFonts w:ascii="Times New Roman" w:eastAsia="Times New Roman" w:hAnsi="Times New Roman" w:cs="Times New Roman"/>
          <w:sz w:val="24"/>
          <w:szCs w:val="24"/>
        </w:rPr>
        <w:t>, Principal</w:t>
      </w:r>
      <w:r w:rsidRPr="00AA1824">
        <w:rPr>
          <w:rFonts w:ascii="Times New Roman" w:eastAsia="Times New Roman" w:hAnsi="Times New Roman" w:cs="Times New Roman"/>
          <w:sz w:val="24"/>
          <w:szCs w:val="24"/>
        </w:rPr>
        <w:br/>
        <w:t>Phone: 856-783-2300 x1010</w:t>
      </w:r>
      <w:r w:rsidRPr="00AA1824">
        <w:rPr>
          <w:rFonts w:ascii="Times New Roman" w:eastAsia="Times New Roman" w:hAnsi="Times New Roman" w:cs="Times New Roman"/>
          <w:sz w:val="24"/>
          <w:szCs w:val="24"/>
        </w:rPr>
        <w:br/>
        <w:t xml:space="preserve">Email: </w:t>
      </w:r>
      <w:hyperlink r:id="rId8" w:history="1">
        <w:r w:rsidRPr="00AA1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mcmanisa@clementon.k12.nj.us</w:t>
        </w:r>
      </w:hyperlink>
    </w:p>
    <w:p w:rsidR="00AA1824" w:rsidRPr="00AA1824" w:rsidRDefault="00AA1824" w:rsidP="00AA18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824">
        <w:rPr>
          <w:rFonts w:ascii="Times New Roman" w:eastAsia="Times New Roman" w:hAnsi="Times New Roman" w:cs="Times New Roman"/>
          <w:b/>
          <w:bCs/>
          <w:sz w:val="24"/>
          <w:szCs w:val="24"/>
        </w:rPr>
        <w:t>Anti-Bullying Specialist:</w:t>
      </w:r>
      <w:r w:rsidRPr="00AA1824">
        <w:rPr>
          <w:rFonts w:ascii="Times New Roman" w:eastAsia="Times New Roman" w:hAnsi="Times New Roman" w:cs="Times New Roman"/>
          <w:sz w:val="24"/>
          <w:szCs w:val="24"/>
        </w:rPr>
        <w:br/>
        <w:t xml:space="preserve">Steven </w:t>
      </w:r>
      <w:proofErr w:type="spellStart"/>
      <w:r w:rsidRPr="00AA1824">
        <w:rPr>
          <w:rFonts w:ascii="Times New Roman" w:eastAsia="Times New Roman" w:hAnsi="Times New Roman" w:cs="Times New Roman"/>
          <w:sz w:val="24"/>
          <w:szCs w:val="24"/>
        </w:rPr>
        <w:t>Boianelli</w:t>
      </w:r>
      <w:proofErr w:type="spellEnd"/>
      <w:r w:rsidRPr="00AA1824">
        <w:rPr>
          <w:rFonts w:ascii="Times New Roman" w:eastAsia="Times New Roman" w:hAnsi="Times New Roman" w:cs="Times New Roman"/>
          <w:sz w:val="24"/>
          <w:szCs w:val="24"/>
        </w:rPr>
        <w:t>, Guidance Counselor</w:t>
      </w:r>
      <w:r w:rsidRPr="00AA1824">
        <w:rPr>
          <w:rFonts w:ascii="Times New Roman" w:eastAsia="Times New Roman" w:hAnsi="Times New Roman" w:cs="Times New Roman"/>
          <w:sz w:val="24"/>
          <w:szCs w:val="24"/>
        </w:rPr>
        <w:br/>
        <w:t>Phones: 856-783-2300 x1035</w:t>
      </w:r>
      <w:r w:rsidRPr="00AA1824">
        <w:rPr>
          <w:rFonts w:ascii="Times New Roman" w:eastAsia="Times New Roman" w:hAnsi="Times New Roman" w:cs="Times New Roman"/>
          <w:sz w:val="24"/>
          <w:szCs w:val="24"/>
        </w:rPr>
        <w:br/>
        <w:t xml:space="preserve">Email: </w:t>
      </w:r>
      <w:hyperlink r:id="rId9" w:history="1">
        <w:r w:rsidRPr="00AA18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boianellis@clementon.k12.nj.us</w:t>
        </w:r>
      </w:hyperlink>
    </w:p>
    <w:p w:rsidR="00AA1824" w:rsidRPr="00AA1824" w:rsidRDefault="00AA1824" w:rsidP="00AA1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AA18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Policy 5512</w:t>
        </w:r>
      </w:hyperlink>
    </w:p>
    <w:p w:rsidR="00AA1824" w:rsidRPr="00AA1824" w:rsidRDefault="00AA1824" w:rsidP="00AA1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AA18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Regulation 5512</w:t>
        </w:r>
      </w:hyperlink>
    </w:p>
    <w:p w:rsidR="00AA1824" w:rsidRPr="00AA1824" w:rsidRDefault="00AA1824" w:rsidP="00AA18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AA18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Parent and Student HIB Reporting Form</w:t>
        </w:r>
      </w:hyperlink>
    </w:p>
    <w:p w:rsidR="00B719B6" w:rsidRDefault="00B719B6"/>
    <w:sectPr w:rsidR="00B71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665A2"/>
    <w:multiLevelType w:val="multilevel"/>
    <w:tmpl w:val="9F66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24"/>
    <w:rsid w:val="00AA1824"/>
    <w:rsid w:val="00B7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76C5"/>
  <w15:chartTrackingRefBased/>
  <w15:docId w15:val="{488F856E-E2B1-4C68-981C-03BBBE27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18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1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manisa@clementon.k12.nj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wp-content/uploads/Guidance-for-Schools-on-Implementing-the-Anti-Bullying-Bill-of-Rights-Act.pdf" TargetMode="External"/><Relationship Id="rId12" Type="http://schemas.openxmlformats.org/officeDocument/2006/relationships/hyperlink" Target="/wp-content/uploads/Parent-Student-HIB-Reporting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wp-content/uploads/5512-Harassment-Intimidation-and-Bullying-Investigation-Procedure-Regulation.pdf" TargetMode="External"/><Relationship Id="rId11" Type="http://schemas.openxmlformats.org/officeDocument/2006/relationships/hyperlink" Target="/wp-content/uploads/5512-Harassment-Intimidation-and-Bullying-Investigation-Procedure-Regulation.pdf" TargetMode="External"/><Relationship Id="rId5" Type="http://schemas.openxmlformats.org/officeDocument/2006/relationships/hyperlink" Target="/wp-content/uploads/5512-Harassment-Intimidation-and-Bullying-Policy.pdf" TargetMode="External"/><Relationship Id="rId10" Type="http://schemas.openxmlformats.org/officeDocument/2006/relationships/hyperlink" Target="/wp-content/uploads/5512-Harassment-Intimidation-and-Bullying-Polic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ianellis@clementon.k12.nj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Jain</dc:creator>
  <cp:keywords/>
  <dc:description/>
  <cp:lastModifiedBy>Siddharth Jain</cp:lastModifiedBy>
  <cp:revision>1</cp:revision>
  <dcterms:created xsi:type="dcterms:W3CDTF">2017-09-06T15:17:00Z</dcterms:created>
  <dcterms:modified xsi:type="dcterms:W3CDTF">2017-09-06T15:18:00Z</dcterms:modified>
</cp:coreProperties>
</file>